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彩票/体育知识付费合作协议</w:t>
      </w:r>
    </w:p>
    <w:p>
      <w:pPr>
        <w:jc w:val="left"/>
        <w:rPr>
          <w:rFonts w:hint="eastAsia"/>
        </w:rPr>
      </w:pPr>
    </w:p>
    <w:p>
      <w:pPr>
        <w:jc w:val="left"/>
        <w:rPr>
          <w:rFonts w:hint="eastAsia"/>
        </w:rPr>
      </w:pPr>
      <w:r>
        <w:rPr>
          <w:rFonts w:hint="eastAsia"/>
        </w:rPr>
        <w:t>甲方：北京疯狂体育产业管理有限公司</w:t>
      </w:r>
    </w:p>
    <w:p>
      <w:pPr>
        <w:jc w:val="left"/>
        <w:rPr>
          <w:rFonts w:hint="eastAsia"/>
        </w:rPr>
      </w:pPr>
    </w:p>
    <w:p>
      <w:pPr>
        <w:jc w:val="left"/>
        <w:rPr>
          <w:rFonts w:hint="eastAsia"/>
        </w:rPr>
      </w:pPr>
      <w:r>
        <w:rPr>
          <w:rFonts w:hint="eastAsia"/>
        </w:rPr>
        <w:t>通讯地址：北京市大兴区经海四路22号院亦城时代T8楼17层</w:t>
      </w:r>
    </w:p>
    <w:p>
      <w:pPr>
        <w:jc w:val="left"/>
        <w:rPr>
          <w:rFonts w:hint="eastAsia"/>
        </w:rPr>
      </w:pPr>
    </w:p>
    <w:p>
      <w:pPr>
        <w:jc w:val="left"/>
        <w:rPr>
          <w:rFonts w:hint="eastAsia" w:eastAsiaTheme="minorEastAsia"/>
          <w:lang w:val="en-US" w:eastAsia="zh-CN"/>
        </w:rPr>
      </w:pPr>
      <w:r>
        <w:rPr>
          <w:rFonts w:hint="eastAsia"/>
        </w:rPr>
        <w:t>联系人：</w:t>
      </w:r>
      <w:r>
        <w:rPr>
          <w:rFonts w:hint="eastAsia"/>
          <w:lang w:val="en-US" w:eastAsia="zh-CN"/>
        </w:rPr>
        <w:t>孙少秋</w:t>
      </w:r>
    </w:p>
    <w:p>
      <w:pPr>
        <w:jc w:val="left"/>
        <w:rPr>
          <w:rFonts w:hint="eastAsia"/>
        </w:rPr>
      </w:pPr>
    </w:p>
    <w:p>
      <w:pPr>
        <w:jc w:val="left"/>
        <w:rPr>
          <w:rFonts w:hint="eastAsia"/>
          <w:lang w:val="en-US" w:eastAsia="zh-CN"/>
        </w:rPr>
      </w:pPr>
      <w:r>
        <w:rPr>
          <w:rFonts w:hint="eastAsia"/>
        </w:rPr>
        <w:t>联系电话：</w:t>
      </w:r>
      <w:r>
        <w:rPr>
          <w:rFonts w:hint="eastAsia"/>
          <w:lang w:val="en-US" w:eastAsia="zh-CN"/>
        </w:rPr>
        <w:t>13691489174</w:t>
      </w:r>
    </w:p>
    <w:p>
      <w:pPr>
        <w:jc w:val="left"/>
        <w:rPr>
          <w:rFonts w:hint="eastAsia"/>
          <w:lang w:val="en-US" w:eastAsia="zh-CN"/>
        </w:rPr>
      </w:pPr>
    </w:p>
    <w:p>
      <w:pPr>
        <w:jc w:val="left"/>
        <w:rPr>
          <w:rFonts w:hint="default"/>
          <w:lang w:val="en-US" w:eastAsia="zh-CN"/>
        </w:rPr>
      </w:pPr>
    </w:p>
    <w:p>
      <w:pPr>
        <w:jc w:val="left"/>
        <w:rPr>
          <w:rFonts w:hint="eastAsia"/>
        </w:rPr>
      </w:pPr>
    </w:p>
    <w:p>
      <w:pPr>
        <w:jc w:val="left"/>
        <w:rPr>
          <w:rFonts w:hint="default" w:eastAsiaTheme="minorEastAsia"/>
          <w:lang w:val="en-US" w:eastAsia="zh-CN"/>
        </w:rPr>
      </w:pPr>
      <w:r>
        <w:rPr>
          <w:rFonts w:hint="eastAsia"/>
        </w:rPr>
        <w:t>乙方：</w:t>
      </w:r>
      <w:r>
        <w:rPr>
          <w:rFonts w:hint="eastAsia"/>
          <w:highlight w:val="yellow"/>
          <w:lang w:val="en-US" w:eastAsia="zh-CN"/>
        </w:rPr>
        <w:t xml:space="preserve">                           </w:t>
      </w:r>
    </w:p>
    <w:p>
      <w:pPr>
        <w:jc w:val="left"/>
        <w:rPr>
          <w:rFonts w:hint="eastAsia"/>
        </w:rPr>
      </w:pPr>
    </w:p>
    <w:p>
      <w:pPr>
        <w:jc w:val="left"/>
        <w:rPr>
          <w:rFonts w:hint="eastAsia"/>
        </w:rPr>
      </w:pPr>
      <w:r>
        <w:rPr>
          <w:rFonts w:hint="eastAsia"/>
        </w:rPr>
        <w:t>专家名：</w:t>
      </w:r>
      <w:r>
        <w:rPr>
          <w:rFonts w:hint="eastAsia"/>
          <w:highlight w:val="yellow"/>
          <w:lang w:val="en-US" w:eastAsia="zh-CN"/>
        </w:rPr>
        <w:t xml:space="preserve">                           </w:t>
      </w:r>
    </w:p>
    <w:p>
      <w:pPr>
        <w:jc w:val="left"/>
        <w:rPr>
          <w:rFonts w:hint="eastAsia"/>
        </w:rPr>
      </w:pPr>
    </w:p>
    <w:p>
      <w:pPr>
        <w:jc w:val="left"/>
        <w:rPr>
          <w:rFonts w:hint="eastAsia"/>
        </w:rPr>
      </w:pPr>
      <w:r>
        <w:rPr>
          <w:rFonts w:hint="eastAsia"/>
        </w:rPr>
        <w:t>身份证号码：</w:t>
      </w:r>
      <w:r>
        <w:rPr>
          <w:rFonts w:hint="eastAsia"/>
          <w:highlight w:val="yellow"/>
          <w:lang w:val="en-US" w:eastAsia="zh-CN"/>
        </w:rPr>
        <w:t xml:space="preserve">                           </w:t>
      </w:r>
    </w:p>
    <w:p>
      <w:pPr>
        <w:jc w:val="left"/>
        <w:rPr>
          <w:rFonts w:hint="eastAsia"/>
        </w:rPr>
      </w:pPr>
    </w:p>
    <w:p>
      <w:pPr>
        <w:jc w:val="left"/>
        <w:rPr>
          <w:rFonts w:hint="eastAsia"/>
        </w:rPr>
      </w:pPr>
      <w:r>
        <w:rPr>
          <w:rFonts w:hint="eastAsia"/>
        </w:rPr>
        <w:t>通讯地址：</w:t>
      </w:r>
      <w:r>
        <w:rPr>
          <w:rFonts w:hint="eastAsia"/>
          <w:highlight w:val="yellow"/>
          <w:lang w:val="en-US" w:eastAsia="zh-CN"/>
        </w:rPr>
        <w:t xml:space="preserve">                           </w:t>
      </w:r>
    </w:p>
    <w:p>
      <w:pPr>
        <w:jc w:val="left"/>
        <w:rPr>
          <w:rFonts w:hint="eastAsia"/>
        </w:rPr>
      </w:pPr>
    </w:p>
    <w:p>
      <w:pPr>
        <w:jc w:val="left"/>
        <w:rPr>
          <w:rFonts w:hint="eastAsia"/>
        </w:rPr>
      </w:pPr>
      <w:r>
        <w:rPr>
          <w:rFonts w:hint="eastAsia"/>
        </w:rPr>
        <w:t>联系电话：</w:t>
      </w:r>
      <w:r>
        <w:rPr>
          <w:rFonts w:hint="eastAsia"/>
          <w:highlight w:val="yellow"/>
          <w:lang w:val="en-US" w:eastAsia="zh-CN"/>
        </w:rPr>
        <w:t xml:space="preserve">                           </w:t>
      </w:r>
    </w:p>
    <w:p>
      <w:pPr>
        <w:jc w:val="left"/>
        <w:rPr>
          <w:rFonts w:hint="eastAsia"/>
        </w:rPr>
      </w:pPr>
    </w:p>
    <w:p>
      <w:pPr>
        <w:jc w:val="left"/>
        <w:rPr>
          <w:rFonts w:hint="eastAsia"/>
        </w:rPr>
      </w:pPr>
      <w:r>
        <w:rPr>
          <w:rFonts w:hint="eastAsia"/>
        </w:rPr>
        <w:t>鉴于：甲方业务需要，与乙方就彩票/体育知识付费业务合作，根据《中华人民共和国民法通则》、《中华人民共和国合同法》及其他相关法律法规，甲乙双方经平等协商一致,自愿签订本合同,共同遵守本合同所列条款。</w:t>
      </w:r>
    </w:p>
    <w:p>
      <w:pPr>
        <w:numPr>
          <w:numId w:val="0"/>
        </w:numPr>
        <w:ind w:left="420" w:leftChars="0"/>
        <w:jc w:val="left"/>
        <w:rPr>
          <w:rFonts w:hint="eastAsia"/>
        </w:rPr>
      </w:pPr>
    </w:p>
    <w:p>
      <w:pPr>
        <w:numPr>
          <w:ilvl w:val="0"/>
          <w:numId w:val="1"/>
        </w:numPr>
        <w:ind w:left="-617" w:leftChars="-294" w:firstLine="419" w:firstLineChars="0"/>
        <w:jc w:val="left"/>
        <w:rPr>
          <w:rFonts w:hint="eastAsia"/>
          <w:b/>
          <w:bCs/>
        </w:rPr>
      </w:pPr>
      <w:r>
        <w:rPr>
          <w:rFonts w:hint="eastAsia"/>
          <w:b/>
          <w:bCs/>
        </w:rPr>
        <w:t>合作内容</w:t>
      </w:r>
    </w:p>
    <w:p>
      <w:pPr>
        <w:jc w:val="left"/>
        <w:rPr>
          <w:rFonts w:hint="eastAsia"/>
        </w:rPr>
      </w:pPr>
    </w:p>
    <w:p>
      <w:pPr>
        <w:jc w:val="left"/>
        <w:rPr>
          <w:rFonts w:hint="eastAsia"/>
        </w:rPr>
      </w:pPr>
      <w:r>
        <w:rPr>
          <w:rFonts w:hint="eastAsia"/>
        </w:rPr>
        <w:t>甲方邀请乙方发布"彩票/体育知识付费业务相关方案"（以下简称知识付费内容），乙方形象可用于甲方彩票/体育知识付费业务相关产品/平台，包括但不限于"疯狂红单"及授权合作公司产品/平台上的推广。</w:t>
      </w:r>
    </w:p>
    <w:p>
      <w:pPr>
        <w:jc w:val="left"/>
        <w:rPr>
          <w:rFonts w:hint="eastAsia"/>
        </w:rPr>
      </w:pPr>
    </w:p>
    <w:p>
      <w:pPr>
        <w:jc w:val="left"/>
        <w:rPr>
          <w:rFonts w:hint="eastAsia"/>
        </w:rPr>
      </w:pPr>
      <w:r>
        <w:rPr>
          <w:rFonts w:hint="eastAsia"/>
        </w:rPr>
        <w:t>根据甲方宣传需求，乙方有义务配合甲方，为甲方提供一份短视频产品录制内容，具体分发内容及媒体分发安排视具体情况，以双方议定为准。</w:t>
      </w:r>
    </w:p>
    <w:p>
      <w:pPr>
        <w:jc w:val="left"/>
        <w:rPr>
          <w:rFonts w:hint="eastAsia"/>
        </w:rPr>
      </w:pPr>
    </w:p>
    <w:p>
      <w:pPr>
        <w:jc w:val="left"/>
        <w:rPr>
          <w:rFonts w:hint="eastAsia"/>
        </w:rPr>
      </w:pPr>
      <w:r>
        <w:rPr>
          <w:rFonts w:hint="eastAsia"/>
        </w:rPr>
        <w:t>自与甲方合同签订日期起，甲方有权使用乙方姓名权、肖像权用于甲方业务合理宣传，以及乙方包含但不限于文稿、演出、广播、电视、广告、电影、录音、录象等彩票/体育知识付费作品。但甲方不得将带有乙方肖像的图片改成毁谤、猥亵、淫秽或任何不道德的影片资料。</w:t>
      </w:r>
    </w:p>
    <w:p>
      <w:pPr>
        <w:jc w:val="left"/>
        <w:rPr>
          <w:rFonts w:hint="eastAsia"/>
        </w:rPr>
      </w:pPr>
    </w:p>
    <w:p>
      <w:pPr>
        <w:jc w:val="left"/>
        <w:rPr>
          <w:rFonts w:hint="eastAsia"/>
        </w:rPr>
      </w:pPr>
      <w:r>
        <w:rPr>
          <w:rFonts w:hint="eastAsia"/>
        </w:rPr>
        <w:t>乙方自与甲方合同签订日期起至本合同有效期内，属于独家签约模式的，不得在其他平台产品进行知识付费内容授权。在合同有效期内，甲方独家拥有乙方彩票/体育知识付费业务合作形象、姓名权、肖像权等使用权。乙方违反本条约定，甲方有权单方解除合同，乙方应向甲方支付元违约金，违约金为合作期间甲方支付乙方的双倍费用。非独家签约模式，乙方提供的知识付费内容不受约束。</w:t>
      </w:r>
    </w:p>
    <w:p>
      <w:pPr>
        <w:jc w:val="left"/>
        <w:rPr>
          <w:rFonts w:hint="eastAsia"/>
        </w:rPr>
      </w:pPr>
    </w:p>
    <w:p>
      <w:pPr>
        <w:numPr>
          <w:ilvl w:val="0"/>
          <w:numId w:val="1"/>
        </w:numPr>
        <w:ind w:left="0" w:leftChars="0" w:firstLine="0" w:firstLineChars="0"/>
        <w:jc w:val="left"/>
        <w:rPr>
          <w:rFonts w:hint="eastAsia"/>
          <w:b/>
          <w:bCs/>
        </w:rPr>
      </w:pPr>
      <w:r>
        <w:rPr>
          <w:rFonts w:hint="eastAsia"/>
          <w:b/>
          <w:bCs/>
          <w:lang w:val="en-US" w:eastAsia="zh-CN"/>
        </w:rPr>
        <w:t>甲乙</w:t>
      </w:r>
      <w:r>
        <w:rPr>
          <w:rFonts w:hint="eastAsia"/>
          <w:b/>
          <w:bCs/>
        </w:rPr>
        <w:t>双方权利义务</w:t>
      </w:r>
    </w:p>
    <w:p>
      <w:pPr>
        <w:jc w:val="left"/>
        <w:rPr>
          <w:rFonts w:hint="eastAsia"/>
        </w:rPr>
      </w:pPr>
    </w:p>
    <w:p>
      <w:pPr>
        <w:jc w:val="left"/>
        <w:rPr>
          <w:rFonts w:hint="eastAsia"/>
        </w:rPr>
      </w:pPr>
      <w:r>
        <w:rPr>
          <w:rFonts w:hint="eastAsia"/>
        </w:rPr>
        <w:t>1、乙方承诺，能够按照本合同约定为甲方提供知识付费内容稿件分发服务，遵守甲方的相应规章制度、操作规程，保守甲方商业秘密，勤勉尽责地完成合作任务。</w:t>
      </w:r>
    </w:p>
    <w:p>
      <w:pPr>
        <w:jc w:val="left"/>
        <w:rPr>
          <w:rFonts w:hint="eastAsia"/>
        </w:rPr>
      </w:pPr>
    </w:p>
    <w:p>
      <w:pPr>
        <w:jc w:val="left"/>
        <w:rPr>
          <w:rFonts w:hint="eastAsia"/>
        </w:rPr>
      </w:pPr>
      <w:r>
        <w:rPr>
          <w:rFonts w:hint="eastAsia"/>
        </w:rPr>
        <w:t>2、鉴于甲乙双方为合作关系，不属于劳动关系，本合同期内乙方不享有劳动法律法规规定的社会保险及福利待遇，甲方也无需因此向乙方支付任何形式的补偿。</w:t>
      </w:r>
    </w:p>
    <w:p>
      <w:pPr>
        <w:jc w:val="left"/>
        <w:rPr>
          <w:rFonts w:hint="eastAsia"/>
        </w:rPr>
      </w:pPr>
    </w:p>
    <w:p>
      <w:pPr>
        <w:jc w:val="left"/>
        <w:rPr>
          <w:rFonts w:hint="eastAsia"/>
        </w:rPr>
      </w:pPr>
      <w:r>
        <w:rPr>
          <w:rFonts w:hint="eastAsia"/>
        </w:rPr>
        <w:t>3、鉴于甲乙双方为合作关系，乙方可自行安排完成稿件分发服务的时间和地点，同时需要遵守平台的内容发布准则。本合同期内乙方患病或非因工负伤的，不享有劳动法律法规规定的医疗期、工伤等待遇，相关的医药、治疗等费用均由乙方自行承担。</w:t>
      </w:r>
    </w:p>
    <w:p>
      <w:pPr>
        <w:jc w:val="left"/>
        <w:rPr>
          <w:rFonts w:hint="eastAsia"/>
        </w:rPr>
      </w:pPr>
    </w:p>
    <w:p>
      <w:pPr>
        <w:jc w:val="left"/>
        <w:rPr>
          <w:rFonts w:hint="eastAsia"/>
        </w:rPr>
      </w:pPr>
      <w:r>
        <w:rPr>
          <w:rFonts w:hint="eastAsia"/>
        </w:rPr>
        <w:t>4、在双方合作期间，因乙方的过错，给甲方造成损失的，乙方应承担相应责任，甲方保留向乙方追索赔偿的权利。</w:t>
      </w:r>
    </w:p>
    <w:p>
      <w:pPr>
        <w:jc w:val="left"/>
        <w:rPr>
          <w:rFonts w:hint="eastAsia"/>
        </w:rPr>
      </w:pPr>
    </w:p>
    <w:p>
      <w:pPr>
        <w:numPr>
          <w:ilvl w:val="0"/>
          <w:numId w:val="2"/>
        </w:numPr>
        <w:jc w:val="left"/>
        <w:rPr>
          <w:rFonts w:hint="eastAsia"/>
        </w:rPr>
      </w:pPr>
      <w:r>
        <w:rPr>
          <w:rFonts w:hint="eastAsia"/>
        </w:rPr>
        <w:t>乙方应当保守工作期间知悉甲方的各种商业秘密、财务数据、公司机密等任何不宜对外公开的事项，否则造成甲方损失的，乙方应承担赔偿责任。</w:t>
      </w:r>
    </w:p>
    <w:p>
      <w:pPr>
        <w:widowControl w:val="0"/>
        <w:numPr>
          <w:numId w:val="0"/>
        </w:numPr>
        <w:jc w:val="left"/>
        <w:rPr>
          <w:rFonts w:hint="eastAsia"/>
        </w:rPr>
      </w:pPr>
    </w:p>
    <w:p>
      <w:pPr>
        <w:numPr>
          <w:ilvl w:val="0"/>
          <w:numId w:val="1"/>
        </w:numPr>
        <w:ind w:left="0" w:leftChars="0" w:firstLine="0" w:firstLineChars="0"/>
        <w:jc w:val="left"/>
        <w:rPr>
          <w:rFonts w:hint="default" w:eastAsiaTheme="minorEastAsia"/>
          <w:b/>
          <w:bCs/>
          <w:lang w:val="en-US" w:eastAsia="zh-CN"/>
        </w:rPr>
      </w:pPr>
      <w:r>
        <w:rPr>
          <w:rFonts w:hint="eastAsia"/>
          <w:b/>
          <w:bCs/>
          <w:lang w:val="en-US" w:eastAsia="zh-CN"/>
        </w:rPr>
        <w:t>乙方需履行的条款</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1、</w:t>
      </w:r>
      <w:r>
        <w:rPr>
          <w:rFonts w:hint="eastAsia"/>
          <w:lang w:val="en-US" w:eastAsia="zh-CN"/>
        </w:rPr>
        <w:t>乙方</w:t>
      </w:r>
      <w:r>
        <w:rPr>
          <w:rFonts w:hint="eastAsia"/>
        </w:rPr>
        <w:t>需提供完整的号码分析思路及当期具体号码分析结果；</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2、</w:t>
      </w:r>
      <w:r>
        <w:rPr>
          <w:rFonts w:hint="eastAsia"/>
          <w:lang w:val="en-US" w:eastAsia="zh-CN"/>
        </w:rPr>
        <w:t>乙方</w:t>
      </w:r>
      <w:r>
        <w:rPr>
          <w:rFonts w:hint="eastAsia"/>
        </w:rPr>
        <w:t>所推荐的推荐文章，应提供并确保推荐内容的原创性、真实性、完整性、逻辑性及连续性；</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3、</w:t>
      </w:r>
      <w:r>
        <w:rPr>
          <w:rFonts w:hint="eastAsia"/>
          <w:lang w:val="en-US" w:eastAsia="zh-CN"/>
        </w:rPr>
        <w:t>乙方</w:t>
      </w:r>
      <w:r>
        <w:rPr>
          <w:rFonts w:hint="eastAsia"/>
        </w:rPr>
        <w:t>专家名称围绕着彩票/体育赛事</w:t>
      </w:r>
      <w:r>
        <w:rPr>
          <w:rFonts w:hint="eastAsia"/>
          <w:lang w:val="en-US" w:eastAsia="zh-CN"/>
        </w:rPr>
        <w:t>信息</w:t>
      </w:r>
      <w:r>
        <w:rPr>
          <w:rFonts w:hint="eastAsia"/>
        </w:rPr>
        <w:t>相关，甲方</w:t>
      </w:r>
      <w:r>
        <w:rPr>
          <w:rFonts w:hint="eastAsia"/>
          <w:lang w:val="en-US" w:eastAsia="zh-CN"/>
        </w:rPr>
        <w:t>在自营与甲方合作平台</w:t>
      </w:r>
      <w:r>
        <w:rPr>
          <w:rFonts w:hint="eastAsia"/>
        </w:rPr>
        <w:t>拥有此名字的所有权和使用权；</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4、</w:t>
      </w:r>
      <w:r>
        <w:rPr>
          <w:rFonts w:hint="eastAsia"/>
          <w:lang w:val="en-US" w:eastAsia="zh-CN"/>
        </w:rPr>
        <w:t>乙方</w:t>
      </w:r>
      <w:r>
        <w:rPr>
          <w:rFonts w:hint="eastAsia"/>
        </w:rPr>
        <w:t>不得利用</w:t>
      </w:r>
      <w:r>
        <w:rPr>
          <w:rFonts w:hint="eastAsia"/>
          <w:lang w:val="en-US" w:eastAsia="zh-CN"/>
        </w:rPr>
        <w:t>甲方</w:t>
      </w:r>
      <w:r>
        <w:rPr>
          <w:rFonts w:hint="eastAsia"/>
        </w:rPr>
        <w:t>平台从事非甲方的广告宣传、招收个人会员及其他盈利行为，不得从事有损</w:t>
      </w:r>
      <w:r>
        <w:rPr>
          <w:rFonts w:hint="eastAsia"/>
          <w:lang w:val="en-US" w:eastAsia="zh-CN"/>
        </w:rPr>
        <w:t>甲方产品</w:t>
      </w:r>
      <w:r>
        <w:rPr>
          <w:rFonts w:hint="eastAsia"/>
        </w:rPr>
        <w:t>及客户利益的一切活动。如有违反，甲方中止与</w:t>
      </w:r>
      <w:r>
        <w:rPr>
          <w:rFonts w:hint="eastAsia"/>
          <w:lang w:val="en-US" w:eastAsia="zh-CN"/>
        </w:rPr>
        <w:t>乙方</w:t>
      </w:r>
      <w:r>
        <w:rPr>
          <w:rFonts w:hint="eastAsia"/>
        </w:rPr>
        <w:t>的合作；并删除</w:t>
      </w:r>
      <w:r>
        <w:rPr>
          <w:rFonts w:hint="eastAsia"/>
          <w:lang w:val="en-US" w:eastAsia="zh-CN"/>
        </w:rPr>
        <w:t>乙方</w:t>
      </w:r>
      <w:r>
        <w:rPr>
          <w:rFonts w:hint="eastAsia"/>
        </w:rPr>
        <w:t>注册账号，扣除</w:t>
      </w:r>
      <w:r>
        <w:rPr>
          <w:rFonts w:hint="eastAsia"/>
          <w:lang w:val="en-US" w:eastAsia="zh-CN"/>
        </w:rPr>
        <w:t>乙方</w:t>
      </w:r>
      <w:r>
        <w:rPr>
          <w:rFonts w:hint="eastAsia"/>
        </w:rPr>
        <w:t>账户中的所有球币、提成作为处罚金</w:t>
      </w:r>
      <w:r>
        <w:rPr>
          <w:rFonts w:hint="eastAsia"/>
          <w:lang w:eastAsia="zh-CN"/>
        </w:rPr>
        <w:t>，</w:t>
      </w:r>
      <w:r>
        <w:rPr>
          <w:rFonts w:hint="eastAsia"/>
        </w:rPr>
        <w:t>情节严重的将追究法律责任。</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5、电脑操作能力：邮件、QQ、彩票分析软件、登陆</w:t>
      </w:r>
      <w:r>
        <w:rPr>
          <w:rFonts w:hint="eastAsia"/>
          <w:lang w:val="en-US" w:eastAsia="zh-CN"/>
        </w:rPr>
        <w:t>甲方产品</w:t>
      </w:r>
      <w:r>
        <w:rPr>
          <w:rFonts w:hint="eastAsia"/>
        </w:rPr>
        <w:t>等都需要通过电脑来实现，</w:t>
      </w:r>
      <w:r>
        <w:rPr>
          <w:rFonts w:hint="eastAsia"/>
          <w:lang w:val="en-US" w:eastAsia="zh-CN"/>
        </w:rPr>
        <w:t>乙方</w:t>
      </w:r>
      <w:r>
        <w:rPr>
          <w:rFonts w:hint="eastAsia"/>
        </w:rPr>
        <w:t>需要具备一定的电脑操作能力；</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6、号码分析能力：</w:t>
      </w:r>
      <w:r>
        <w:rPr>
          <w:rFonts w:hint="eastAsia"/>
          <w:lang w:val="en-US" w:eastAsia="zh-CN"/>
        </w:rPr>
        <w:t>乙方</w:t>
      </w:r>
      <w:r>
        <w:rPr>
          <w:rFonts w:hint="eastAsia"/>
        </w:rPr>
        <w:t>需具备一定数学知识、逻辑思维能力，并且有自己的分析方法，能够给</w:t>
      </w:r>
      <w:r>
        <w:rPr>
          <w:rFonts w:hint="eastAsia"/>
          <w:lang w:val="en-US" w:eastAsia="zh-CN"/>
        </w:rPr>
        <w:t>用户</w:t>
      </w:r>
      <w:r>
        <w:rPr>
          <w:rFonts w:hint="eastAsia"/>
        </w:rPr>
        <w:t>带来所需推荐内容；</w:t>
      </w:r>
    </w:p>
    <w:p>
      <w:pPr>
        <w:widowControl w:val="0"/>
        <w:numPr>
          <w:numId w:val="0"/>
        </w:numPr>
        <w:jc w:val="left"/>
        <w:rPr>
          <w:rFonts w:hint="eastAsia"/>
        </w:rPr>
      </w:pPr>
      <w:r>
        <w:rPr>
          <w:rFonts w:hint="eastAsia"/>
        </w:rPr>
        <w:t xml:space="preserve"> </w:t>
      </w:r>
    </w:p>
    <w:p>
      <w:pPr>
        <w:widowControl w:val="0"/>
        <w:numPr>
          <w:numId w:val="0"/>
        </w:numPr>
        <w:jc w:val="left"/>
        <w:rPr>
          <w:rFonts w:hint="eastAsia"/>
        </w:rPr>
      </w:pPr>
      <w:r>
        <w:rPr>
          <w:rFonts w:hint="eastAsia"/>
        </w:rPr>
        <w:t>7、文字书写能力：</w:t>
      </w:r>
      <w:r>
        <w:rPr>
          <w:rFonts w:hint="eastAsia"/>
          <w:lang w:val="en-US" w:eastAsia="zh-CN"/>
        </w:rPr>
        <w:t>甲方产品</w:t>
      </w:r>
      <w:r>
        <w:rPr>
          <w:rFonts w:hint="eastAsia"/>
        </w:rPr>
        <w:t>是媒体，错字、病句等将有损</w:t>
      </w:r>
      <w:r>
        <w:rPr>
          <w:rFonts w:hint="eastAsia"/>
          <w:lang w:val="en-US" w:eastAsia="zh-CN"/>
        </w:rPr>
        <w:t>甲方产品</w:t>
      </w:r>
      <w:r>
        <w:rPr>
          <w:rFonts w:hint="eastAsia"/>
        </w:rPr>
        <w:t>形象，所以</w:t>
      </w:r>
      <w:r>
        <w:rPr>
          <w:rFonts w:hint="eastAsia"/>
          <w:lang w:val="en-US" w:eastAsia="zh-CN"/>
        </w:rPr>
        <w:t>乙方</w:t>
      </w:r>
      <w:r>
        <w:rPr>
          <w:rFonts w:hint="eastAsia"/>
        </w:rPr>
        <w:t>需要具备一定的文字能力，错字、病句是要坚决杜绝的；</w:t>
      </w:r>
    </w:p>
    <w:p>
      <w:pPr>
        <w:widowControl w:val="0"/>
        <w:numPr>
          <w:numId w:val="0"/>
        </w:numPr>
        <w:jc w:val="left"/>
        <w:rPr>
          <w:rFonts w:hint="eastAsia"/>
        </w:rPr>
      </w:pPr>
      <w:r>
        <w:rPr>
          <w:rFonts w:hint="eastAsia"/>
        </w:rPr>
        <w:t xml:space="preserve"> </w:t>
      </w:r>
    </w:p>
    <w:p>
      <w:pPr>
        <w:widowControl w:val="0"/>
        <w:numPr>
          <w:ilvl w:val="0"/>
          <w:numId w:val="3"/>
        </w:numPr>
        <w:jc w:val="left"/>
        <w:rPr>
          <w:rFonts w:hint="eastAsia"/>
        </w:rPr>
      </w:pPr>
      <w:r>
        <w:rPr>
          <w:rFonts w:hint="eastAsia"/>
        </w:rPr>
        <w:t>宣传沟通能力：</w:t>
      </w:r>
      <w:r>
        <w:rPr>
          <w:rFonts w:hint="eastAsia"/>
          <w:lang w:val="en-US" w:eastAsia="zh-CN"/>
        </w:rPr>
        <w:t>乙方</w:t>
      </w:r>
      <w:r>
        <w:rPr>
          <w:rFonts w:hint="eastAsia"/>
        </w:rPr>
        <w:t>应知道彩民需要什么样推荐内容，如何宣传自己！对</w:t>
      </w:r>
      <w:r>
        <w:rPr>
          <w:rFonts w:hint="eastAsia"/>
          <w:lang w:val="en-US" w:eastAsia="zh-CN"/>
        </w:rPr>
        <w:t>甲方产品</w:t>
      </w:r>
      <w:r>
        <w:rPr>
          <w:rFonts w:hint="eastAsia"/>
        </w:rPr>
        <w:t>规章制度有疑问，或在使用</w:t>
      </w:r>
      <w:r>
        <w:rPr>
          <w:rFonts w:hint="eastAsia"/>
          <w:lang w:val="en-US" w:eastAsia="zh-CN"/>
        </w:rPr>
        <w:t>甲方产品</w:t>
      </w:r>
      <w:r>
        <w:rPr>
          <w:rFonts w:hint="eastAsia"/>
        </w:rPr>
        <w:t>的过程中出现问题时，应多交流、多沟通，这样有助于</w:t>
      </w:r>
      <w:r>
        <w:rPr>
          <w:rFonts w:hint="eastAsia"/>
          <w:lang w:val="en-US" w:eastAsia="zh-CN"/>
        </w:rPr>
        <w:t>乙方</w:t>
      </w:r>
      <w:r>
        <w:rPr>
          <w:rFonts w:hint="eastAsia"/>
        </w:rPr>
        <w:t>的进步</w:t>
      </w:r>
      <w:r>
        <w:rPr>
          <w:rFonts w:hint="eastAsia"/>
          <w:lang w:eastAsia="zh-CN"/>
        </w:rPr>
        <w:t>，</w:t>
      </w:r>
      <w:r>
        <w:rPr>
          <w:rFonts w:hint="eastAsia"/>
        </w:rPr>
        <w:t>宣传与沟通能力是必须具备的条件。</w:t>
      </w:r>
    </w:p>
    <w:p>
      <w:pPr>
        <w:widowControl w:val="0"/>
        <w:numPr>
          <w:numId w:val="0"/>
        </w:numPr>
        <w:jc w:val="left"/>
        <w:rPr>
          <w:rFonts w:hint="eastAsia"/>
        </w:rPr>
      </w:pPr>
    </w:p>
    <w:p>
      <w:pPr>
        <w:widowControl w:val="0"/>
        <w:numPr>
          <w:numId w:val="0"/>
        </w:numPr>
        <w:jc w:val="left"/>
        <w:rPr>
          <w:rFonts w:hint="default" w:eastAsiaTheme="minorEastAsia"/>
          <w:lang w:val="en-US" w:eastAsia="zh-CN"/>
        </w:rPr>
      </w:pPr>
      <w:r>
        <w:rPr>
          <w:rFonts w:hint="eastAsia"/>
          <w:lang w:val="en-US" w:eastAsia="zh-CN"/>
        </w:rPr>
        <w:t>9、乙方需要对甲方产品运营给与绝对的支持，包含但不限于甲方产品投放费用、产品拉新优惠、活动促销等事项，乙方需理解并无条件支持甲方，并遵守平台公布的运营条款。</w:t>
      </w:r>
    </w:p>
    <w:p>
      <w:pPr>
        <w:jc w:val="left"/>
        <w:rPr>
          <w:rFonts w:hint="eastAsia"/>
        </w:rPr>
      </w:pPr>
    </w:p>
    <w:p>
      <w:pPr>
        <w:numPr>
          <w:ilvl w:val="0"/>
          <w:numId w:val="1"/>
        </w:numPr>
        <w:ind w:left="0" w:leftChars="0" w:firstLine="0" w:firstLineChars="0"/>
        <w:jc w:val="left"/>
        <w:rPr>
          <w:rFonts w:hint="eastAsia"/>
          <w:b/>
          <w:bCs/>
        </w:rPr>
      </w:pPr>
      <w:r>
        <w:rPr>
          <w:rFonts w:hint="eastAsia"/>
          <w:b/>
          <w:bCs/>
        </w:rPr>
        <w:t>乙方报酬方式</w:t>
      </w:r>
    </w:p>
    <w:p>
      <w:pPr>
        <w:jc w:val="left"/>
        <w:rPr>
          <w:rFonts w:hint="eastAsia"/>
        </w:rPr>
      </w:pPr>
    </w:p>
    <w:p>
      <w:pPr>
        <w:jc w:val="left"/>
        <w:rPr>
          <w:rFonts w:hint="eastAsia"/>
        </w:rPr>
      </w:pPr>
      <w:r>
        <w:rPr>
          <w:rFonts w:hint="eastAsia"/>
          <w:lang w:val="en-US" w:eastAsia="zh-CN"/>
        </w:rPr>
        <w:t>1、</w:t>
      </w:r>
      <w:r>
        <w:rPr>
          <w:rFonts w:hint="eastAsia"/>
        </w:rPr>
        <w:t>合作期间甲方使用乙方姓名权、肖像权等权益用于彩票/体育知识付费业务推广合作，甲方根据乙方为平台创造的营收按比例分成，特邀专家等级内容乙方收入税前50%，普通专家等级内容乙方收入税前40%，自行在平台操作提取。根据甲方的需要及乙方作品表现和能力等，甲方有权调整乙方的服务费；双方应就服务费调整需签署补充协议或通过QQ、微信、邮件等书面方式确认。</w:t>
      </w:r>
    </w:p>
    <w:p>
      <w:pPr>
        <w:jc w:val="left"/>
        <w:rPr>
          <w:rFonts w:hint="eastAsia"/>
        </w:rPr>
      </w:pPr>
    </w:p>
    <w:p>
      <w:pPr>
        <w:jc w:val="left"/>
        <w:rPr>
          <w:rFonts w:hint="eastAsia"/>
        </w:rPr>
      </w:pPr>
      <w:r>
        <w:rPr>
          <w:rFonts w:hint="eastAsia"/>
          <w:lang w:val="en-US" w:eastAsia="zh-CN"/>
        </w:rPr>
        <w:t>2、</w:t>
      </w:r>
      <w:r>
        <w:rPr>
          <w:rFonts w:hint="eastAsia"/>
        </w:rPr>
        <w:t>乙方在合作期间正常履行义务的情况下，并通过知识付费内容产品销售获得对应利润，可通过平台提现通道，以货币形式授权甲方通过云支付或其他第三方支付平台支付乙方的服务费，云支付或其他第三方支付平台代扣相应税费，第三方服务费用由乙方独立承担，初定单次提现额度*7%+2元服务费，后续如有调整，甲方需在专家管理后台进行公告通知。前款所述合作服务费中已包含双方合作的一切费用，甲方无需再另行向乙方支付任何其他服务费。</w:t>
      </w:r>
    </w:p>
    <w:p>
      <w:pPr>
        <w:jc w:val="left"/>
        <w:rPr>
          <w:rFonts w:hint="eastAsia"/>
        </w:rPr>
      </w:pPr>
    </w:p>
    <w:p>
      <w:pPr>
        <w:jc w:val="left"/>
        <w:rPr>
          <w:rFonts w:hint="eastAsia"/>
          <w:lang w:val="en-US" w:eastAsia="zh-CN"/>
        </w:rPr>
      </w:pPr>
      <w:r>
        <w:rPr>
          <w:rFonts w:hint="eastAsia"/>
          <w:lang w:val="en-US" w:eastAsia="zh-CN"/>
        </w:rPr>
        <w:t>乙方收款信息</w:t>
      </w:r>
    </w:p>
    <w:p>
      <w:pPr>
        <w:jc w:val="left"/>
        <w:rPr>
          <w:rFonts w:hint="eastAsia"/>
          <w:lang w:val="en-US" w:eastAsia="zh-CN"/>
        </w:rPr>
      </w:pPr>
    </w:p>
    <w:p>
      <w:pPr>
        <w:jc w:val="left"/>
        <w:rPr>
          <w:rFonts w:hint="eastAsia"/>
          <w:lang w:val="en-US" w:eastAsia="zh-CN"/>
        </w:rPr>
      </w:pPr>
      <w:r>
        <w:rPr>
          <w:rFonts w:hint="eastAsia"/>
          <w:lang w:val="en-US" w:eastAsia="zh-CN"/>
        </w:rPr>
        <w:t>真实姓名：</w:t>
      </w:r>
      <w:r>
        <w:rPr>
          <w:rFonts w:hint="eastAsia"/>
          <w:highlight w:val="yellow"/>
          <w:lang w:val="en-US" w:eastAsia="zh-CN"/>
        </w:rPr>
        <w:t xml:space="preserve">                           </w:t>
      </w:r>
    </w:p>
    <w:p>
      <w:pPr>
        <w:jc w:val="left"/>
        <w:rPr>
          <w:rFonts w:hint="eastAsia"/>
          <w:lang w:val="en-US" w:eastAsia="zh-CN"/>
        </w:rPr>
      </w:pPr>
    </w:p>
    <w:p>
      <w:pPr>
        <w:jc w:val="left"/>
        <w:rPr>
          <w:rFonts w:hint="eastAsia"/>
          <w:lang w:val="en-US" w:eastAsia="zh-CN"/>
        </w:rPr>
      </w:pPr>
      <w:r>
        <w:rPr>
          <w:rFonts w:hint="eastAsia"/>
          <w:lang w:val="en-US" w:eastAsia="zh-CN"/>
        </w:rPr>
        <w:t>身份证号：</w:t>
      </w:r>
      <w:r>
        <w:rPr>
          <w:rFonts w:hint="eastAsia"/>
          <w:highlight w:val="yellow"/>
          <w:lang w:val="en-US" w:eastAsia="zh-CN"/>
        </w:rPr>
        <w:t xml:space="preserve">                           </w:t>
      </w:r>
    </w:p>
    <w:p>
      <w:pPr>
        <w:jc w:val="left"/>
        <w:rPr>
          <w:rFonts w:hint="eastAsia"/>
          <w:lang w:val="en-US" w:eastAsia="zh-CN"/>
        </w:rPr>
      </w:pPr>
    </w:p>
    <w:p>
      <w:pPr>
        <w:jc w:val="left"/>
        <w:rPr>
          <w:rFonts w:hint="eastAsia"/>
          <w:lang w:val="en-US" w:eastAsia="zh-CN"/>
        </w:rPr>
      </w:pPr>
      <w:r>
        <w:rPr>
          <w:rFonts w:hint="eastAsia"/>
          <w:lang w:val="en-US" w:eastAsia="zh-CN"/>
        </w:rPr>
        <w:t>开户行全称：</w:t>
      </w:r>
      <w:r>
        <w:rPr>
          <w:rFonts w:hint="eastAsia"/>
          <w:highlight w:val="yellow"/>
          <w:lang w:val="en-US" w:eastAsia="zh-CN"/>
        </w:rPr>
        <w:t xml:space="preserve">                           </w:t>
      </w:r>
    </w:p>
    <w:p>
      <w:pPr>
        <w:jc w:val="left"/>
        <w:rPr>
          <w:rFonts w:hint="eastAsia"/>
          <w:lang w:val="en-US" w:eastAsia="zh-CN"/>
        </w:rPr>
      </w:pPr>
    </w:p>
    <w:p>
      <w:pPr>
        <w:jc w:val="left"/>
        <w:rPr>
          <w:rFonts w:hint="default"/>
          <w:lang w:val="en-US" w:eastAsia="zh-CN"/>
        </w:rPr>
      </w:pPr>
      <w:r>
        <w:rPr>
          <w:rFonts w:hint="eastAsia"/>
          <w:lang w:val="en-US" w:eastAsia="zh-CN"/>
        </w:rPr>
        <w:t>银行卡号：</w:t>
      </w:r>
      <w:r>
        <w:rPr>
          <w:rFonts w:hint="eastAsia"/>
          <w:highlight w:val="yellow"/>
          <w:lang w:val="en-US" w:eastAsia="zh-CN"/>
        </w:rPr>
        <w:t xml:space="preserve">                           </w:t>
      </w:r>
    </w:p>
    <w:p>
      <w:pPr>
        <w:jc w:val="left"/>
        <w:rPr>
          <w:rFonts w:hint="eastAsia"/>
        </w:rPr>
      </w:pPr>
    </w:p>
    <w:p>
      <w:pPr>
        <w:numPr>
          <w:ilvl w:val="0"/>
          <w:numId w:val="1"/>
        </w:numPr>
        <w:ind w:left="0" w:leftChars="0" w:firstLine="0" w:firstLineChars="0"/>
        <w:jc w:val="left"/>
        <w:rPr>
          <w:rFonts w:hint="eastAsia"/>
          <w:b/>
          <w:bCs/>
        </w:rPr>
      </w:pPr>
      <w:r>
        <w:rPr>
          <w:rFonts w:hint="eastAsia"/>
          <w:b/>
          <w:bCs/>
        </w:rPr>
        <w:t>合同的终止与解除</w:t>
      </w:r>
    </w:p>
    <w:p>
      <w:pPr>
        <w:jc w:val="left"/>
        <w:rPr>
          <w:rFonts w:hint="eastAsia"/>
        </w:rPr>
      </w:pPr>
    </w:p>
    <w:p>
      <w:pPr>
        <w:jc w:val="left"/>
        <w:rPr>
          <w:rFonts w:hint="eastAsia"/>
        </w:rPr>
      </w:pPr>
      <w:r>
        <w:rPr>
          <w:rFonts w:hint="eastAsia"/>
        </w:rPr>
        <w:t>1、本协议到期后如双方未提出解约书面通知，本协议自动续约1年。</w:t>
      </w:r>
    </w:p>
    <w:p>
      <w:pPr>
        <w:jc w:val="left"/>
        <w:rPr>
          <w:rFonts w:hint="eastAsia"/>
        </w:rPr>
      </w:pPr>
    </w:p>
    <w:p>
      <w:pPr>
        <w:jc w:val="left"/>
        <w:rPr>
          <w:rFonts w:hint="eastAsia"/>
        </w:rPr>
      </w:pPr>
      <w:r>
        <w:rPr>
          <w:rFonts w:hint="eastAsia"/>
        </w:rPr>
        <w:t>2、甲方有权视业务需要及乙方作品表现等行使单方解除本合同的权利，但应提前3个工作日给予乙方解除合同的书面通知。除应当支付的合作服务费外，甲方不向乙方支付任何补偿。</w:t>
      </w:r>
    </w:p>
    <w:p>
      <w:pPr>
        <w:jc w:val="left"/>
        <w:rPr>
          <w:rFonts w:hint="eastAsia"/>
        </w:rPr>
      </w:pPr>
    </w:p>
    <w:p>
      <w:pPr>
        <w:jc w:val="left"/>
        <w:rPr>
          <w:rFonts w:hint="eastAsia"/>
        </w:rPr>
      </w:pPr>
      <w:r>
        <w:rPr>
          <w:rFonts w:hint="eastAsia"/>
        </w:rPr>
        <w:t>3、符合下列情况的，乙方可解除本合同：</w:t>
      </w:r>
    </w:p>
    <w:p>
      <w:pPr>
        <w:jc w:val="left"/>
        <w:rPr>
          <w:rFonts w:hint="eastAsia"/>
        </w:rPr>
      </w:pPr>
    </w:p>
    <w:p>
      <w:pPr>
        <w:jc w:val="left"/>
        <w:rPr>
          <w:rFonts w:hint="eastAsia"/>
        </w:rPr>
      </w:pPr>
      <w:r>
        <w:rPr>
          <w:rFonts w:hint="eastAsia"/>
        </w:rPr>
        <w:t>(1)由于乙方健康原因无法继续提供本合同项下服务;</w:t>
      </w:r>
    </w:p>
    <w:p>
      <w:pPr>
        <w:jc w:val="left"/>
        <w:rPr>
          <w:rFonts w:hint="eastAsia"/>
        </w:rPr>
      </w:pPr>
    </w:p>
    <w:p>
      <w:pPr>
        <w:jc w:val="left"/>
        <w:rPr>
          <w:rFonts w:hint="eastAsia"/>
        </w:rPr>
      </w:pPr>
      <w:r>
        <w:rPr>
          <w:rFonts w:hint="eastAsia"/>
        </w:rPr>
        <w:t>(2)甲方不能按照本合同约定支付合作服务费。</w:t>
      </w:r>
    </w:p>
    <w:p>
      <w:pPr>
        <w:jc w:val="left"/>
        <w:rPr>
          <w:rFonts w:hint="eastAsia"/>
        </w:rPr>
      </w:pPr>
    </w:p>
    <w:p>
      <w:pPr>
        <w:jc w:val="left"/>
        <w:rPr>
          <w:rFonts w:hint="eastAsia"/>
        </w:rPr>
      </w:pPr>
      <w:r>
        <w:rPr>
          <w:rFonts w:hint="eastAsia"/>
        </w:rPr>
        <w:t>4、乙方解除本合同应提前5日通知甲方。如乙方非因前款所述原因擅自提前解除本协议，如由此给甲方造成其他损失的，乙方应据实赔偿。</w:t>
      </w:r>
    </w:p>
    <w:p>
      <w:pPr>
        <w:jc w:val="left"/>
        <w:rPr>
          <w:rFonts w:hint="eastAsia"/>
        </w:rPr>
      </w:pPr>
    </w:p>
    <w:p>
      <w:pPr>
        <w:jc w:val="left"/>
        <w:rPr>
          <w:rFonts w:hint="eastAsia"/>
        </w:rPr>
      </w:pPr>
      <w:r>
        <w:rPr>
          <w:rFonts w:hint="eastAsia"/>
        </w:rPr>
        <w:t>5、本合同终止或解除后7日内，乙方应将有关媒体分发情况向甲方移交完毕。甲方在乙方办理完移交手续后3日内结算应付乙方的合作服务费。如乙方未按本协议约定进行交接，应赔偿由此给甲方造成的全部损失。</w:t>
      </w:r>
    </w:p>
    <w:p>
      <w:pPr>
        <w:jc w:val="left"/>
        <w:rPr>
          <w:rFonts w:hint="eastAsia"/>
        </w:rPr>
      </w:pPr>
    </w:p>
    <w:p>
      <w:pPr>
        <w:jc w:val="left"/>
        <w:rPr>
          <w:rFonts w:hint="eastAsia"/>
        </w:rPr>
      </w:pPr>
      <w:r>
        <w:rPr>
          <w:rFonts w:hint="eastAsia"/>
        </w:rPr>
        <w:t>通知以本合同中的联系方式为主，任何一方变更联系人或联系方式，应立即以盖有公章或合同章（自然人一方以签字为准）的书面形式通知对方，由于未及时通知对方变更情况所造成的损失，均有违约方承担。但双方联系人只是日常联络之工作。与合同有关的重大事项的确认，如对合同条款的任何修改、任何类别的确认、任何承诺等都应书面签署补充协议并加盖公章或合同章方可生效。</w:t>
      </w:r>
    </w:p>
    <w:p>
      <w:pPr>
        <w:jc w:val="left"/>
        <w:rPr>
          <w:rFonts w:hint="eastAsia"/>
        </w:rPr>
      </w:pPr>
    </w:p>
    <w:p>
      <w:pPr>
        <w:numPr>
          <w:ilvl w:val="0"/>
          <w:numId w:val="1"/>
        </w:numPr>
        <w:ind w:left="0" w:leftChars="0" w:firstLine="0" w:firstLineChars="0"/>
        <w:jc w:val="left"/>
        <w:rPr>
          <w:rFonts w:hint="eastAsia"/>
          <w:b/>
          <w:bCs/>
        </w:rPr>
      </w:pPr>
      <w:r>
        <w:rPr>
          <w:rFonts w:hint="eastAsia"/>
          <w:b/>
          <w:bCs/>
        </w:rPr>
        <w:t>违约责任</w:t>
      </w:r>
    </w:p>
    <w:p>
      <w:pPr>
        <w:jc w:val="left"/>
        <w:rPr>
          <w:rFonts w:hint="eastAsia"/>
        </w:rPr>
      </w:pPr>
    </w:p>
    <w:p>
      <w:pPr>
        <w:jc w:val="left"/>
        <w:rPr>
          <w:rFonts w:hint="eastAsia"/>
        </w:rPr>
      </w:pPr>
      <w:r>
        <w:rPr>
          <w:rFonts w:hint="eastAsia"/>
        </w:rPr>
        <w:t>1、甲方未按照本合同约定日期向乙方支付合作服务费的，应当按照应付金额的千分之一承担违约责任。</w:t>
      </w:r>
    </w:p>
    <w:p>
      <w:pPr>
        <w:jc w:val="left"/>
        <w:rPr>
          <w:rFonts w:hint="eastAsia"/>
        </w:rPr>
      </w:pPr>
    </w:p>
    <w:p>
      <w:pPr>
        <w:jc w:val="left"/>
        <w:rPr>
          <w:rFonts w:hint="eastAsia"/>
        </w:rPr>
      </w:pPr>
      <w:r>
        <w:rPr>
          <w:rFonts w:hint="eastAsia"/>
        </w:rPr>
        <w:t>2、乙方在提供服务过程中因故意或过失给甲方造成损失的，应按照损失的金额据实赔偿。</w:t>
      </w:r>
    </w:p>
    <w:p>
      <w:pPr>
        <w:jc w:val="left"/>
        <w:rPr>
          <w:rFonts w:hint="eastAsia"/>
        </w:rPr>
      </w:pPr>
    </w:p>
    <w:p>
      <w:pPr>
        <w:numPr>
          <w:ilvl w:val="0"/>
          <w:numId w:val="1"/>
        </w:numPr>
        <w:ind w:left="0" w:leftChars="0" w:firstLine="0" w:firstLineChars="0"/>
        <w:jc w:val="left"/>
        <w:rPr>
          <w:rFonts w:hint="eastAsia"/>
          <w:b/>
          <w:bCs/>
        </w:rPr>
      </w:pPr>
      <w:r>
        <w:rPr>
          <w:rFonts w:hint="eastAsia"/>
          <w:b/>
          <w:bCs/>
        </w:rPr>
        <w:t>知识产权</w:t>
      </w:r>
    </w:p>
    <w:p>
      <w:pPr>
        <w:jc w:val="left"/>
        <w:rPr>
          <w:rFonts w:hint="eastAsia"/>
        </w:rPr>
      </w:pPr>
    </w:p>
    <w:p>
      <w:pPr>
        <w:jc w:val="left"/>
        <w:rPr>
          <w:rFonts w:hint="eastAsia"/>
        </w:rPr>
      </w:pPr>
      <w:r>
        <w:rPr>
          <w:rFonts w:hint="eastAsia"/>
        </w:rPr>
        <w:t>1、甲乙双方应对本次合作内容中所涉及的对方知识产权予以充分尊重和保护，并保证在履行本合同时，对于所涉及的第三方知识产权予以充分的尊重和保护，各自保证为本次合作所提供的相关内容、产品均不存在知识产权方面的瑕疵，否则甲乙双方应对因其所提供的内容、产品等产生的后果自行承担责任和损失。</w:t>
      </w:r>
    </w:p>
    <w:p>
      <w:pPr>
        <w:jc w:val="left"/>
        <w:rPr>
          <w:rFonts w:hint="eastAsia"/>
        </w:rPr>
      </w:pPr>
      <w:r>
        <w:rPr>
          <w:rFonts w:hint="eastAsia"/>
        </w:rPr>
        <w:t>2、在双方合作过程中，若因合作内容发生与第三方的知识产权争议或纠纷，则双方互负及时通知对方的义务，自知道或者应当知道相关争议，纠纷或者诉讼事项之日起三日内，进行通知。但双方应当各自独立对自己的侵权行为和过错承担法律责任。</w:t>
      </w:r>
    </w:p>
    <w:p>
      <w:pPr>
        <w:jc w:val="left"/>
        <w:rPr>
          <w:rFonts w:hint="eastAsia"/>
        </w:rPr>
      </w:pPr>
      <w:r>
        <w:rPr>
          <w:rFonts w:hint="eastAsia"/>
        </w:rPr>
        <w:t>3、双方在合作过程中，甲方承认乙方所提供的投放信息是其所特有的、有价值的、独一无二的财产，乙方在甲方平台发布的知识付费内容，双方共享该内容知识产权，甲方作为乙方的代售经营方，有权将乙方知识付费内容在甲方自营平台或合作平台进行销售，对于非甲方独立运营的第三方合作平台销售的利润，由甲方代收取再按照比例分发到乙方对应账户中。</w:t>
      </w:r>
    </w:p>
    <w:p>
      <w:pPr>
        <w:jc w:val="left"/>
        <w:rPr>
          <w:rFonts w:hint="eastAsia"/>
        </w:rPr>
      </w:pPr>
    </w:p>
    <w:p>
      <w:pPr>
        <w:numPr>
          <w:ilvl w:val="0"/>
          <w:numId w:val="1"/>
        </w:numPr>
        <w:ind w:left="0" w:leftChars="0" w:firstLine="0" w:firstLineChars="0"/>
        <w:jc w:val="left"/>
        <w:rPr>
          <w:rFonts w:hint="eastAsia"/>
          <w:b/>
          <w:bCs/>
        </w:rPr>
      </w:pPr>
      <w:r>
        <w:rPr>
          <w:rFonts w:hint="eastAsia"/>
          <w:b/>
          <w:bCs/>
        </w:rPr>
        <w:t>争议解决</w:t>
      </w:r>
    </w:p>
    <w:p>
      <w:pPr>
        <w:jc w:val="left"/>
        <w:rPr>
          <w:rFonts w:hint="eastAsia"/>
        </w:rPr>
      </w:pPr>
    </w:p>
    <w:p>
      <w:pPr>
        <w:jc w:val="left"/>
        <w:rPr>
          <w:rFonts w:hint="eastAsia"/>
        </w:rPr>
      </w:pPr>
      <w:r>
        <w:rPr>
          <w:rFonts w:hint="eastAsia"/>
        </w:rPr>
        <w:t>甲乙双方在履行本合同过程中发生争议，应当通过协商解决。协商不成的，任何一方均有权向甲方所在地人民法院提起诉讼。</w:t>
      </w:r>
    </w:p>
    <w:p>
      <w:pPr>
        <w:jc w:val="left"/>
        <w:rPr>
          <w:rFonts w:hint="eastAsia"/>
        </w:rPr>
      </w:pPr>
    </w:p>
    <w:p>
      <w:pPr>
        <w:numPr>
          <w:ilvl w:val="0"/>
          <w:numId w:val="1"/>
        </w:numPr>
        <w:ind w:left="0" w:leftChars="0" w:firstLine="0" w:firstLineChars="0"/>
        <w:jc w:val="left"/>
        <w:rPr>
          <w:rFonts w:hint="eastAsia"/>
          <w:b/>
          <w:bCs/>
        </w:rPr>
      </w:pPr>
      <w:r>
        <w:rPr>
          <w:rFonts w:hint="eastAsia"/>
          <w:b/>
          <w:bCs/>
        </w:rPr>
        <w:t>合同生效及其他</w:t>
      </w:r>
    </w:p>
    <w:p>
      <w:pPr>
        <w:jc w:val="left"/>
        <w:rPr>
          <w:rFonts w:hint="eastAsia"/>
        </w:rPr>
      </w:pPr>
    </w:p>
    <w:p>
      <w:pPr>
        <w:jc w:val="left"/>
        <w:rPr>
          <w:rFonts w:hint="eastAsia"/>
        </w:rPr>
      </w:pPr>
      <w:r>
        <w:rPr>
          <w:rFonts w:hint="eastAsia"/>
        </w:rPr>
        <w:t>1、乙方明确：本合同的签订、履行、乙方接受甲方的彩票/体育知识付费业务合作推荐业务合作及稿件分发安排等行为，并不能推定为双方存在劳动关系。本合同的签订、履行、乙方接受甲方的稿件分发安排等行为是出于双方的自愿，不存在欺诈、胁迫、乘人之危等情形。</w:t>
      </w:r>
    </w:p>
    <w:p>
      <w:pPr>
        <w:jc w:val="left"/>
        <w:rPr>
          <w:rFonts w:hint="eastAsia"/>
        </w:rPr>
      </w:pPr>
    </w:p>
    <w:p>
      <w:pPr>
        <w:jc w:val="left"/>
        <w:rPr>
          <w:rFonts w:hint="eastAsia"/>
        </w:rPr>
      </w:pPr>
      <w:r>
        <w:rPr>
          <w:rFonts w:hint="eastAsia"/>
        </w:rPr>
        <w:t>2、本合同首部甲、乙双方的通讯地址为双方联系的唯一固定通讯地址，在履行本合同过程中双方发生任何争议或涉及诉讼时，该地址为双方约定的有效送达地址。任何一方通讯地址发生变化，需提前3个工作日以书面方式通知对方，否则前述变更对对方不发生效力。</w:t>
      </w:r>
    </w:p>
    <w:p>
      <w:pPr>
        <w:jc w:val="left"/>
        <w:rPr>
          <w:rFonts w:hint="eastAsia"/>
        </w:rPr>
      </w:pPr>
    </w:p>
    <w:p>
      <w:pPr>
        <w:jc w:val="left"/>
        <w:rPr>
          <w:rFonts w:hint="eastAsia"/>
        </w:rPr>
      </w:pPr>
      <w:r>
        <w:rPr>
          <w:rFonts w:hint="eastAsia"/>
        </w:rPr>
        <w:t>3、本合同一式2份，甲乙双方各持1份，具有同等法律效力。自双方签字或盖章之日起生效。</w:t>
      </w:r>
    </w:p>
    <w:p>
      <w:pPr>
        <w:jc w:val="left"/>
        <w:rPr>
          <w:rFonts w:hint="eastAsia"/>
        </w:rPr>
      </w:pPr>
    </w:p>
    <w:p>
      <w:pPr>
        <w:jc w:val="left"/>
        <w:rPr>
          <w:rFonts w:hint="eastAsia"/>
        </w:rPr>
      </w:pPr>
      <w:r>
        <w:rPr>
          <w:rFonts w:hint="eastAsia"/>
        </w:rPr>
        <w:t>本和同自双方签字或盖章之日起生效，有效期壹年。合同有效期为</w:t>
      </w:r>
      <w:r>
        <w:rPr>
          <w:rFonts w:hint="eastAsia"/>
          <w:highlight w:val="yellow"/>
        </w:rPr>
        <w:t xml:space="preserve">       年    月     日</w:t>
      </w:r>
      <w:r>
        <w:rPr>
          <w:rFonts w:hint="eastAsia"/>
        </w:rPr>
        <w:t xml:space="preserve">至 </w:t>
      </w:r>
      <w:r>
        <w:rPr>
          <w:rFonts w:hint="eastAsia"/>
          <w:highlight w:val="yellow"/>
        </w:rPr>
        <w:t xml:space="preserve">      年     月     日</w:t>
      </w:r>
      <w:r>
        <w:rPr>
          <w:rFonts w:hint="eastAsia"/>
        </w:rPr>
        <w:t>，双方因合同的解释或者履行发生争议，由双方协商解决。协商不成，应将争议提交甲方所在地人民法院裁决。</w:t>
      </w:r>
    </w:p>
    <w:p>
      <w:pPr>
        <w:jc w:val="left"/>
        <w:rPr>
          <w:rFonts w:hint="eastAsia"/>
        </w:rPr>
      </w:pPr>
    </w:p>
    <w:p>
      <w:pPr>
        <w:jc w:val="left"/>
        <w:rPr>
          <w:rFonts w:hint="eastAsia"/>
        </w:rPr>
      </w:pPr>
      <w:r>
        <w:rPr>
          <w:rFonts w:hint="eastAsia"/>
        </w:rPr>
        <w:t>本合同生效期起，之前协议作废。</w:t>
      </w:r>
    </w:p>
    <w:p>
      <w:pPr>
        <w:jc w:val="left"/>
        <w:rPr>
          <w:rFonts w:hint="eastAsia"/>
        </w:rPr>
      </w:pPr>
    </w:p>
    <w:p>
      <w:pPr>
        <w:jc w:val="left"/>
        <w:rPr>
          <w:rFonts w:hint="eastAsia"/>
        </w:rPr>
      </w:pPr>
    </w:p>
    <w:p>
      <w:pPr>
        <w:jc w:val="left"/>
        <w:rPr>
          <w:rFonts w:hint="eastAsia"/>
        </w:rPr>
      </w:pPr>
      <w:r>
        <w:rPr>
          <w:rFonts w:hint="eastAsia"/>
        </w:rPr>
        <w:t>（以下无正文）</w:t>
      </w: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t>甲方：北京疯狂体育产业管理有限公司</w:t>
      </w:r>
    </w:p>
    <w:p>
      <w:pPr>
        <w:jc w:val="left"/>
        <w:rPr>
          <w:rFonts w:hint="eastAsia"/>
        </w:rPr>
      </w:pPr>
    </w:p>
    <w:p>
      <w:pPr>
        <w:jc w:val="left"/>
        <w:rPr>
          <w:rFonts w:hint="eastAsia"/>
        </w:rPr>
      </w:pPr>
      <w:r>
        <w:rPr>
          <w:rFonts w:hint="eastAsia"/>
        </w:rPr>
        <w:t>授权代表签字（公章或合同章）：</w:t>
      </w:r>
    </w:p>
    <w:p>
      <w:pPr>
        <w:jc w:val="left"/>
        <w:rPr>
          <w:rFonts w:hint="eastAsia"/>
        </w:rPr>
      </w:pPr>
    </w:p>
    <w:p>
      <w:pPr>
        <w:jc w:val="left"/>
        <w:rPr>
          <w:rFonts w:hint="eastAsia"/>
          <w:highlight w:val="yellow"/>
        </w:rPr>
      </w:pPr>
      <w:r>
        <w:rPr>
          <w:rFonts w:hint="eastAsia"/>
        </w:rPr>
        <w:t>签字日期：</w:t>
      </w:r>
      <w:r>
        <w:rPr>
          <w:rFonts w:hint="eastAsia"/>
          <w:highlight w:val="yellow"/>
        </w:rPr>
        <w:t xml:space="preserve">    年   月   日</w:t>
      </w: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t>乙方：</w:t>
      </w:r>
      <w:r>
        <w:rPr>
          <w:rFonts w:hint="eastAsia"/>
          <w:highlight w:val="yellow"/>
          <w:lang w:val="en-US" w:eastAsia="zh-CN"/>
        </w:rPr>
        <w:t xml:space="preserve">                 </w:t>
      </w:r>
    </w:p>
    <w:p>
      <w:pPr>
        <w:jc w:val="left"/>
        <w:rPr>
          <w:rFonts w:hint="eastAsia"/>
        </w:rPr>
      </w:pPr>
    </w:p>
    <w:p>
      <w:pPr>
        <w:jc w:val="left"/>
        <w:rPr>
          <w:rFonts w:hint="eastAsia"/>
        </w:rPr>
      </w:pPr>
      <w:r>
        <w:rPr>
          <w:rFonts w:hint="eastAsia"/>
        </w:rPr>
        <w:t>签字：</w:t>
      </w:r>
      <w:r>
        <w:rPr>
          <w:rFonts w:hint="eastAsia"/>
          <w:highlight w:val="yellow"/>
          <w:lang w:val="en-US" w:eastAsia="zh-CN"/>
        </w:rPr>
        <w:t xml:space="preserve">                 </w:t>
      </w:r>
    </w:p>
    <w:p>
      <w:pPr>
        <w:jc w:val="left"/>
        <w:rPr>
          <w:rFonts w:hint="eastAsia"/>
        </w:rPr>
      </w:pPr>
    </w:p>
    <w:p>
      <w:pPr>
        <w:jc w:val="left"/>
        <w:rPr>
          <w:rFonts w:hint="eastAsia"/>
          <w:highlight w:val="yellow"/>
        </w:rPr>
      </w:pPr>
      <w:r>
        <w:rPr>
          <w:rFonts w:hint="eastAsia"/>
        </w:rPr>
        <w:t>签字日期：</w:t>
      </w:r>
      <w:r>
        <w:rPr>
          <w:rFonts w:hint="eastAsia"/>
          <w:highlight w:val="yellow"/>
        </w:rPr>
        <w:t xml:space="preserve">   年    月     日</w:t>
      </w:r>
    </w:p>
    <w:p>
      <w:pPr>
        <w:jc w:val="left"/>
        <w:rPr>
          <w:rFonts w:hint="eastAsia"/>
          <w:highlight w:val="yellow"/>
        </w:rPr>
      </w:pPr>
    </w:p>
    <w:p>
      <w:pPr>
        <w:jc w:val="left"/>
        <w:rPr>
          <w:rFonts w:hint="eastAsia"/>
          <w:highlight w:val="yellow"/>
        </w:rPr>
      </w:pPr>
    </w:p>
    <w:p>
      <w:pPr>
        <w:jc w:val="left"/>
        <w:rPr>
          <w:rFonts w:hint="eastAsia"/>
          <w:highlight w:val="yellow"/>
        </w:rPr>
      </w:pPr>
    </w:p>
    <w:p>
      <w:pPr>
        <w:pStyle w:val="3"/>
        <w:bidi w:val="0"/>
        <w:rPr>
          <w:rFonts w:hint="eastAsia"/>
          <w:lang w:val="en-US" w:eastAsia="zh-CN"/>
        </w:rPr>
      </w:pPr>
      <w:r>
        <w:rPr>
          <w:rFonts w:hint="eastAsia"/>
          <w:lang w:val="en-US" w:eastAsia="zh-CN"/>
        </w:rPr>
        <w:t>附：乙方提供专家录入信息</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hint="eastAsia" w:ascii="仿宋" w:hAnsi="仿宋" w:eastAsia="仿宋" w:cs="仿宋"/>
                <w:b/>
                <w:sz w:val="30"/>
                <w:szCs w:val="30"/>
              </w:rPr>
            </w:pPr>
            <w:r>
              <w:rPr>
                <w:rFonts w:hint="eastAsia" w:ascii="仿宋" w:hAnsi="仿宋" w:eastAsia="仿宋" w:cs="仿宋"/>
                <w:b/>
                <w:sz w:val="30"/>
                <w:szCs w:val="30"/>
              </w:rPr>
              <w:t>疯狂红单专家申请表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rPr>
                <w:rFonts w:hint="eastAsia" w:ascii="仿宋" w:hAnsi="仿宋" w:eastAsia="仿宋" w:cs="仿宋"/>
                <w:sz w:val="30"/>
                <w:szCs w:val="30"/>
              </w:rPr>
            </w:pPr>
            <w:r>
              <w:rPr>
                <w:rFonts w:hint="eastAsia" w:ascii="仿宋" w:hAnsi="仿宋" w:eastAsia="仿宋" w:cs="仿宋"/>
                <w:sz w:val="30"/>
                <w:szCs w:val="30"/>
              </w:rPr>
              <w:t>专家名：</w:t>
            </w:r>
          </w:p>
        </w:tc>
        <w:tc>
          <w:tcPr>
            <w:tcW w:w="5531" w:type="dxa"/>
          </w:tcPr>
          <w:p>
            <w:pPr>
              <w:rPr>
                <w:rFonts w:hint="eastAsia" w:ascii="仿宋" w:hAnsi="仿宋" w:eastAsia="仿宋" w:cs="仿宋"/>
                <w:sz w:val="30"/>
                <w:szCs w:val="30"/>
                <w:lang w:eastAsia="zh-CN"/>
              </w:rPr>
            </w:pPr>
            <w:r>
              <w:rPr>
                <w:rFonts w:hint="eastAsia" w:ascii="仿宋" w:hAnsi="仿宋" w:eastAsia="仿宋" w:cs="仿宋"/>
                <w:sz w:val="30"/>
                <w:szCs w:val="30"/>
              </w:rPr>
              <w:t>宫磊</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展示给用户看的专家名称</w:t>
            </w:r>
            <w:r>
              <w:rPr>
                <w:rFonts w:hint="eastAsia" w:ascii="仿宋" w:hAnsi="仿宋" w:eastAsia="仿宋" w:cs="仿宋"/>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hint="eastAsia" w:ascii="仿宋" w:hAnsi="仿宋" w:eastAsia="仿宋" w:cs="仿宋"/>
                <w:sz w:val="30"/>
                <w:szCs w:val="30"/>
              </w:rPr>
            </w:pPr>
            <w:r>
              <w:rPr>
                <w:rFonts w:hint="eastAsia" w:ascii="仿宋" w:hAnsi="仿宋" w:eastAsia="仿宋" w:cs="仿宋"/>
                <w:sz w:val="30"/>
                <w:szCs w:val="30"/>
              </w:rPr>
              <w:t>专家简介</w:t>
            </w:r>
          </w:p>
        </w:tc>
        <w:tc>
          <w:tcPr>
            <w:tcW w:w="5531" w:type="dxa"/>
          </w:tcPr>
          <w:p>
            <w:pPr>
              <w:rPr>
                <w:rFonts w:hint="eastAsia" w:ascii="仿宋" w:hAnsi="仿宋" w:eastAsia="仿宋" w:cs="仿宋"/>
                <w:sz w:val="30"/>
                <w:szCs w:val="30"/>
              </w:rPr>
            </w:pPr>
            <w:r>
              <w:rPr>
                <w:rFonts w:hint="eastAsia" w:ascii="仿宋" w:hAnsi="仿宋" w:eastAsia="仿宋" w:cs="仿宋"/>
                <w:sz w:val="30"/>
                <w:szCs w:val="30"/>
              </w:rPr>
              <w:t>宫磊央视著名足球评论员，现役职业足球教练员。前国脚，亚足联足球讲师，是中国到目前为止唯一的一位获得世界足球先生提名的中国球员。现担任重庆力帆足球俱乐部总经理。</w:t>
            </w:r>
            <w:r>
              <w:rPr>
                <w:rFonts w:hint="eastAsia" w:ascii="仿宋" w:hAnsi="仿宋" w:eastAsia="仿宋" w:cs="仿宋"/>
                <w:b/>
                <w:bCs/>
                <w:sz w:val="30"/>
                <w:szCs w:val="30"/>
              </w:rPr>
              <w:t>（资历、背景越详细通过率越高）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hint="eastAsia" w:ascii="仿宋" w:hAnsi="仿宋" w:eastAsia="仿宋" w:cs="仿宋"/>
                <w:sz w:val="30"/>
                <w:szCs w:val="30"/>
              </w:rPr>
            </w:pPr>
            <w:r>
              <w:rPr>
                <w:rFonts w:hint="eastAsia" w:ascii="仿宋" w:hAnsi="仿宋" w:eastAsia="仿宋" w:cs="仿宋"/>
                <w:sz w:val="30"/>
                <w:szCs w:val="30"/>
              </w:rPr>
              <w:t>专家头像</w:t>
            </w:r>
          </w:p>
        </w:tc>
        <w:tc>
          <w:tcPr>
            <w:tcW w:w="5531" w:type="dxa"/>
          </w:tcPr>
          <w:p>
            <w:pPr>
              <w:rPr>
                <w:rFonts w:hint="eastAsia" w:ascii="仿宋" w:hAnsi="仿宋" w:eastAsia="仿宋" w:cs="仿宋"/>
                <w:sz w:val="30"/>
                <w:szCs w:val="30"/>
              </w:rPr>
            </w:pPr>
            <w:r>
              <w:rPr>
                <w:rFonts w:hint="eastAsia" w:ascii="仿宋" w:hAnsi="仿宋" w:eastAsia="仿宋" w:cs="仿宋"/>
                <w:sz w:val="30"/>
                <w:szCs w:val="30"/>
              </w:rPr>
              <w:drawing>
                <wp:inline distT="0" distB="0" distL="0" distR="0">
                  <wp:extent cx="2552700" cy="2552700"/>
                  <wp:effectExtent l="0" t="0" r="0" b="0"/>
                  <wp:docPr id="5" name="图片 5" descr="http://file.caipiao365.com/lotteryER/010/0101511314226349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file.caipiao365.com/lotteryER/010/010151131422634937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52700" cy="2552700"/>
                          </a:xfrm>
                          <a:prstGeom prst="rect">
                            <a:avLst/>
                          </a:prstGeom>
                          <a:noFill/>
                          <a:ln>
                            <a:noFill/>
                          </a:ln>
                        </pic:spPr>
                      </pic:pic>
                    </a:graphicData>
                  </a:graphic>
                </wp:inline>
              </w:drawing>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专家头像</w:t>
            </w:r>
            <w:r>
              <w:rPr>
                <w:rFonts w:hint="eastAsia" w:ascii="仿宋" w:hAnsi="仿宋" w:eastAsia="仿宋" w:cs="仿宋"/>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hint="eastAsia" w:ascii="仿宋" w:hAnsi="仿宋" w:eastAsia="仿宋" w:cs="仿宋"/>
                <w:sz w:val="30"/>
                <w:szCs w:val="30"/>
              </w:rPr>
            </w:pPr>
            <w:r>
              <w:rPr>
                <w:rFonts w:hint="eastAsia" w:ascii="仿宋" w:hAnsi="仿宋" w:eastAsia="仿宋" w:cs="仿宋"/>
                <w:sz w:val="30"/>
                <w:szCs w:val="30"/>
              </w:rPr>
              <w:t>注册的用户</w:t>
            </w:r>
            <w:r>
              <w:rPr>
                <w:rFonts w:hint="eastAsia" w:ascii="仿宋" w:hAnsi="仿宋" w:eastAsia="仿宋" w:cs="仿宋"/>
                <w:sz w:val="30"/>
                <w:szCs w:val="30"/>
                <w:lang w:val="en-US" w:eastAsia="zh-CN"/>
              </w:rPr>
              <w:t>账号</w:t>
            </w:r>
            <w:r>
              <w:rPr>
                <w:rFonts w:hint="eastAsia" w:ascii="仿宋" w:hAnsi="仿宋" w:eastAsia="仿宋" w:cs="仿宋"/>
                <w:sz w:val="30"/>
                <w:szCs w:val="30"/>
              </w:rPr>
              <w:t>（即登录名）</w:t>
            </w:r>
          </w:p>
        </w:tc>
        <w:tc>
          <w:tcPr>
            <w:tcW w:w="5531" w:type="dxa"/>
          </w:tcPr>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Fkhd****(或其他，通过h5注册昵称可设置，h5注册地址t.fkhongdan.com)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hint="eastAsia" w:ascii="仿宋" w:hAnsi="仿宋" w:eastAsia="仿宋" w:cs="仿宋"/>
                <w:sz w:val="30"/>
                <w:szCs w:val="30"/>
              </w:rPr>
            </w:pPr>
            <w:r>
              <w:rPr>
                <w:rFonts w:hint="eastAsia" w:ascii="仿宋" w:hAnsi="仿宋" w:eastAsia="仿宋" w:cs="仿宋"/>
                <w:sz w:val="30"/>
                <w:szCs w:val="30"/>
              </w:rPr>
              <w:t>联系方式：</w:t>
            </w:r>
          </w:p>
        </w:tc>
        <w:tc>
          <w:tcPr>
            <w:tcW w:w="5531" w:type="dxa"/>
          </w:tcPr>
          <w:p>
            <w:pPr>
              <w:rPr>
                <w:rFonts w:hint="eastAsia" w:ascii="仿宋" w:hAnsi="仿宋" w:eastAsia="仿宋" w:cs="仿宋"/>
                <w:sz w:val="30"/>
                <w:szCs w:val="30"/>
              </w:rPr>
            </w:pPr>
            <w:r>
              <w:rPr>
                <w:rFonts w:hint="eastAsia" w:ascii="仿宋" w:hAnsi="仿宋" w:eastAsia="仿宋" w:cs="仿宋"/>
                <w:sz w:val="30"/>
                <w:szCs w:val="30"/>
              </w:rPr>
              <w:t>个人联系手机号/微信/QQ/Email等</w:t>
            </w:r>
          </w:p>
        </w:tc>
      </w:tr>
    </w:tbl>
    <w:p>
      <w:pPr>
        <w:rPr>
          <w:rFonts w:hint="eastAsia"/>
          <w:lang w:val="en-US" w:eastAsia="zh-CN"/>
        </w:rPr>
      </w:pPr>
      <w:r>
        <w:rPr>
          <w:rFonts w:hint="eastAsia" w:ascii="仿宋" w:hAnsi="仿宋" w:eastAsia="仿宋" w:cs="仿宋"/>
          <w:b/>
          <w:bCs/>
          <w:color w:val="auto"/>
          <w:sz w:val="30"/>
          <w:szCs w:val="30"/>
          <w:lang w:val="en-US" w:eastAsia="zh-CN"/>
        </w:rPr>
        <w:t>以上信息填好给对接人，不清楚事项看操作手册（作为专家相信大家都有能力认真填写好。）</w:t>
      </w:r>
      <w:bookmarkStart w:id="0" w:name="_GoBack"/>
      <w:bookmarkEnd w:id="0"/>
    </w:p>
    <w:p>
      <w:pPr>
        <w:rPr>
          <w:rFonts w:hint="default" w:ascii="仿宋" w:hAnsi="仿宋" w:eastAsia="仿宋" w:cs="仿宋"/>
          <w:b/>
          <w:bCs/>
          <w:color w:val="auto"/>
          <w:sz w:val="24"/>
          <w:szCs w:val="24"/>
          <w:lang w:val="en-US" w:eastAsia="zh-CN"/>
        </w:rPr>
      </w:pPr>
      <w:r>
        <w:rPr>
          <w:rFonts w:hint="default" w:ascii="仿宋" w:hAnsi="仿宋" w:eastAsia="仿宋" w:cs="仿宋"/>
          <w:b/>
          <w:bCs/>
          <w:color w:val="auto"/>
          <w:sz w:val="24"/>
          <w:szCs w:val="24"/>
          <w:lang w:val="en-US" w:eastAsia="zh-CN"/>
        </w:rPr>
        <w:t>http://www.fkhongdan.com/news/c/expertannouncement.shtml</w:t>
      </w:r>
    </w:p>
    <w:p>
      <w:pPr>
        <w:jc w:val="left"/>
        <w:rPr>
          <w:rFonts w:hint="eastAsia"/>
          <w:highlight w:val="none"/>
          <w:lang w:val="en-US" w:eastAsia="zh-CN"/>
        </w:rPr>
      </w:pPr>
    </w:p>
    <w:p>
      <w:pPr>
        <w:jc w:val="left"/>
        <w:rPr>
          <w:rFonts w:hint="default"/>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2E850"/>
    <w:multiLevelType w:val="singleLevel"/>
    <w:tmpl w:val="D0A2E850"/>
    <w:lvl w:ilvl="0" w:tentative="0">
      <w:start w:val="5"/>
      <w:numFmt w:val="decimal"/>
      <w:suff w:val="nothing"/>
      <w:lvlText w:val="%1、"/>
      <w:lvlJc w:val="left"/>
    </w:lvl>
  </w:abstractNum>
  <w:abstractNum w:abstractNumId="1">
    <w:nsid w:val="DCD0D3F4"/>
    <w:multiLevelType w:val="singleLevel"/>
    <w:tmpl w:val="DCD0D3F4"/>
    <w:lvl w:ilvl="0" w:tentative="0">
      <w:start w:val="8"/>
      <w:numFmt w:val="decimal"/>
      <w:suff w:val="nothing"/>
      <w:lvlText w:val="%1、"/>
      <w:lvlJc w:val="left"/>
    </w:lvl>
  </w:abstractNum>
  <w:abstractNum w:abstractNumId="2">
    <w:nsid w:val="F46CD8FD"/>
    <w:multiLevelType w:val="singleLevel"/>
    <w:tmpl w:val="F46CD8FD"/>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67F8F"/>
    <w:rsid w:val="1D6B3A88"/>
    <w:rsid w:val="2BE35CD0"/>
    <w:rsid w:val="2DBA7FE4"/>
    <w:rsid w:val="444A3E33"/>
    <w:rsid w:val="488676FF"/>
    <w:rsid w:val="492A56B7"/>
    <w:rsid w:val="4A35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2021-06-05T07:06:57Z</dcterms:created>
  <dc:creator>32837</dc:creator>
  <cp:lastModifiedBy>孙少秋</cp:lastModifiedBy>
  <dcterms:modified xsi:type="dcterms:W3CDTF">2021-06-05T07:31:35Z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D7F6CCA3D496407888B883EF3320D479</vt:lpwstr>
  </property>
</Properties>
</file>